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C" w:rsidRPr="00D1054D" w:rsidRDefault="007D450C" w:rsidP="007D450C">
      <w:pPr>
        <w:pBdr>
          <w:bottom w:val="single" w:sz="4" w:space="1" w:color="auto"/>
        </w:pBdr>
        <w:rPr>
          <w:rFonts w:ascii="Times New Roman" w:eastAsia="Times New Roman" w:hAnsi="Times New Roman"/>
          <w:sz w:val="144"/>
          <w:szCs w:val="20"/>
        </w:rPr>
      </w:pPr>
      <w:r w:rsidRPr="00D1054D">
        <w:rPr>
          <w:rFonts w:ascii="Times New Roman" w:eastAsia="Times New Roman" w:hAnsi="Times New Roman"/>
          <w:sz w:val="144"/>
          <w:szCs w:val="20"/>
        </w:rPr>
        <w:t>News Release</w:t>
      </w:r>
    </w:p>
    <w:tbl>
      <w:tblPr>
        <w:tblW w:w="10371" w:type="dxa"/>
        <w:tblLayout w:type="fixed"/>
        <w:tblLook w:val="0000" w:firstRow="0" w:lastRow="0" w:firstColumn="0" w:lastColumn="0" w:noHBand="0" w:noVBand="0"/>
      </w:tblPr>
      <w:tblGrid>
        <w:gridCol w:w="6940"/>
        <w:gridCol w:w="3431"/>
      </w:tblGrid>
      <w:tr w:rsidR="007D450C" w:rsidRPr="00A96A3C" w:rsidTr="00DD0964">
        <w:trPr>
          <w:trHeight w:val="1640"/>
        </w:trPr>
        <w:tc>
          <w:tcPr>
            <w:tcW w:w="6940" w:type="dxa"/>
          </w:tcPr>
          <w:p w:rsidR="007D450C" w:rsidRPr="009974F1" w:rsidRDefault="007D450C" w:rsidP="00DD0964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sz w:val="16"/>
                <w:szCs w:val="20"/>
              </w:rPr>
            </w:pPr>
            <w:r w:rsidRPr="009974F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FB669A" wp14:editId="7B9C0513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10795</wp:posOffset>
                      </wp:positionV>
                      <wp:extent cx="2738755" cy="1156335"/>
                      <wp:effectExtent l="0" t="0" r="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875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50C" w:rsidRDefault="007D450C" w:rsidP="007D450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4F3F88" wp14:editId="4D453D0A">
                                        <wp:extent cx="2305050" cy="914400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65pt;margin-top:.85pt;width:215.65pt;height:91.0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" stroked="f">
                      <v:textbox style="mso-fit-shape-to-text:t">
                        <w:txbxContent>
                          <w:p w:rsidR="007D450C" w:rsidRDefault="007D450C" w:rsidP="007D45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F3F88" wp14:editId="4D453D0A">
                                  <wp:extent cx="2305050" cy="9144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50C" w:rsidRPr="009974F1" w:rsidRDefault="007D450C" w:rsidP="00DD0964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spacing w:val="10"/>
                <w:sz w:val="24"/>
                <w:szCs w:val="24"/>
                <w:vertAlign w:val="superscript"/>
              </w:rPr>
            </w:pPr>
          </w:p>
          <w:p w:rsidR="007D450C" w:rsidRPr="009974F1" w:rsidRDefault="007D450C" w:rsidP="00DD0964">
            <w:pPr>
              <w:tabs>
                <w:tab w:val="center" w:pos="4320"/>
                <w:tab w:val="right" w:pos="8640"/>
              </w:tabs>
              <w:ind w:left="990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3431" w:type="dxa"/>
          </w:tcPr>
          <w:p w:rsidR="007D450C" w:rsidRPr="009974F1" w:rsidRDefault="007D450C" w:rsidP="00DD0964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7D450C" w:rsidRPr="009974F1" w:rsidRDefault="007D450C" w:rsidP="00DD0964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4F1">
              <w:rPr>
                <w:rFonts w:ascii="Times New Roman" w:eastAsia="Times New Roman" w:hAnsi="Times New Roman"/>
                <w:sz w:val="24"/>
                <w:szCs w:val="24"/>
              </w:rPr>
              <w:t>MEDIA COMMUNICATIONS</w:t>
            </w:r>
          </w:p>
          <w:p w:rsidR="007D450C" w:rsidRPr="009974F1" w:rsidRDefault="007D450C" w:rsidP="00DD0964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D450C" w:rsidRPr="009974F1" w:rsidRDefault="007D450C" w:rsidP="00DD09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74F1">
              <w:rPr>
                <w:rFonts w:ascii="Times New Roman" w:eastAsia="Times New Roman" w:hAnsi="Times New Roman"/>
                <w:sz w:val="20"/>
                <w:szCs w:val="20"/>
              </w:rPr>
              <w:t>For further information contact:</w:t>
            </w:r>
          </w:p>
          <w:p w:rsidR="007D450C" w:rsidRPr="009974F1" w:rsidRDefault="007D450C" w:rsidP="00DD0964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9974F1">
              <w:rPr>
                <w:rStyle w:val="Hyperlink"/>
                <w:rFonts w:ascii="Times New Roman" w:hAnsi="Times New Roman"/>
                <w:sz w:val="20"/>
                <w:szCs w:val="20"/>
              </w:rPr>
              <w:t>Jon Boughtin, 202-383-1193</w:t>
            </w:r>
          </w:p>
          <w:p w:rsidR="007D450C" w:rsidRPr="009974F1" w:rsidRDefault="009974F1" w:rsidP="00DD0964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D450C" w:rsidRPr="009974F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jboughtin@realtors.org</w:t>
              </w:r>
            </w:hyperlink>
            <w:r w:rsidR="007D450C" w:rsidRPr="00997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450C" w:rsidRPr="009974F1" w:rsidRDefault="007D450C" w:rsidP="00DD0964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</w:p>
          <w:p w:rsidR="007D450C" w:rsidRPr="009974F1" w:rsidRDefault="007D450C" w:rsidP="00DD0964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7D450C" w:rsidRPr="00D1054D" w:rsidRDefault="001E5725" w:rsidP="007D450C">
      <w:pPr>
        <w:spacing w:line="360" w:lineRule="auto"/>
        <w:rPr>
          <w:rFonts w:ascii="Times New Roman" w:eastAsia="Times New Roman" w:hAnsi="Times New Roman"/>
          <w:i/>
          <w:snapToGrid w:val="0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</w:rPr>
        <w:t xml:space="preserve">NAR </w:t>
      </w:r>
      <w:r w:rsidR="007D450C">
        <w:rPr>
          <w:rFonts w:ascii="Times New Roman" w:eastAsia="Times New Roman" w:hAnsi="Times New Roman"/>
          <w:b/>
          <w:snapToGrid w:val="0"/>
          <w:sz w:val="26"/>
          <w:szCs w:val="26"/>
        </w:rPr>
        <w:t>Settles Patent Dispute with Data Distribution Technologies, LLC</w:t>
      </w:r>
    </w:p>
    <w:p w:rsidR="001E5725" w:rsidRPr="001E5725" w:rsidRDefault="007D450C" w:rsidP="001E572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r w:rsidRPr="001E5725">
        <w:rPr>
          <w:rFonts w:ascii="Times New Roman" w:hAnsi="Times New Roman"/>
          <w:color w:val="000000"/>
        </w:rPr>
        <w:t xml:space="preserve">WASHINGTON (September </w:t>
      </w:r>
      <w:r w:rsidR="00437715" w:rsidRPr="001E5725">
        <w:rPr>
          <w:rFonts w:ascii="Times New Roman" w:hAnsi="Times New Roman"/>
          <w:color w:val="000000"/>
        </w:rPr>
        <w:t>19</w:t>
      </w:r>
      <w:r w:rsidRPr="001E5725">
        <w:rPr>
          <w:rFonts w:ascii="Times New Roman" w:hAnsi="Times New Roman"/>
          <w:color w:val="000000"/>
        </w:rPr>
        <w:t xml:space="preserve">, 2016) – </w:t>
      </w:r>
      <w:r w:rsidRPr="001E5725">
        <w:rPr>
          <w:rFonts w:ascii="Times New Roman" w:hAnsi="Times New Roman"/>
        </w:rPr>
        <w:t>Data Distribution Technologies, LLC (“DDT”) and the National Association of Realtors</w:t>
      </w:r>
      <w:r w:rsidR="001E5725" w:rsidRPr="001E5725">
        <w:rPr>
          <w:rFonts w:ascii="Times New Roman" w:hAnsi="Times New Roman"/>
          <w:vertAlign w:val="superscript"/>
        </w:rPr>
        <w:t>®</w:t>
      </w:r>
      <w:r w:rsidRPr="001E5725">
        <w:rPr>
          <w:rFonts w:ascii="Times New Roman" w:hAnsi="Times New Roman"/>
        </w:rPr>
        <w:t xml:space="preserve"> (“NAR”) have settled several proceedings relating to U.S. Patent No. 6,529,908, titled Web</w:t>
      </w:r>
      <w:r w:rsidR="003F5F9E" w:rsidRPr="001E5725">
        <w:rPr>
          <w:rFonts w:ascii="Times New Roman" w:hAnsi="Times New Roman"/>
        </w:rPr>
        <w:t>-</w:t>
      </w:r>
      <w:r w:rsidRPr="001E5725">
        <w:rPr>
          <w:rFonts w:ascii="Times New Roman" w:hAnsi="Times New Roman"/>
        </w:rPr>
        <w:t xml:space="preserve">updated database with record distribution by email, including an Inter </w:t>
      </w:r>
      <w:proofErr w:type="spellStart"/>
      <w:r w:rsidRPr="001E5725">
        <w:rPr>
          <w:rFonts w:ascii="Times New Roman" w:hAnsi="Times New Roman"/>
        </w:rPr>
        <w:t>Partes</w:t>
      </w:r>
      <w:proofErr w:type="spellEnd"/>
      <w:r w:rsidRPr="001E5725">
        <w:rPr>
          <w:rFonts w:ascii="Times New Roman" w:hAnsi="Times New Roman"/>
        </w:rPr>
        <w:t xml:space="preserve"> Review of the patent requested by NAR. The terms of the settlement agreement include a covenant not to sue by DDT as to all NAR members, </w:t>
      </w:r>
      <w:bookmarkStart w:id="0" w:name="_GoBack"/>
      <w:bookmarkEnd w:id="0"/>
      <w:r w:rsidRPr="001E5725">
        <w:rPr>
          <w:rFonts w:ascii="Times New Roman" w:hAnsi="Times New Roman"/>
        </w:rPr>
        <w:t>local and state associations, MLSs, affiliates, and certain other NAR-related entities.</w:t>
      </w:r>
    </w:p>
    <w:p w:rsidR="001E5725" w:rsidRPr="001E5725" w:rsidRDefault="001E5725" w:rsidP="001E5725">
      <w:pPr>
        <w:spacing w:line="360" w:lineRule="auto"/>
        <w:ind w:firstLine="720"/>
        <w:rPr>
          <w:rFonts w:ascii="Times New Roman" w:eastAsia="Calibri" w:hAnsi="Times New Roman"/>
        </w:rPr>
      </w:pPr>
      <w:r w:rsidRPr="001E5725">
        <w:rPr>
          <w:rFonts w:ascii="Times New Roman" w:eastAsia="Calibri" w:hAnsi="Times New Roman"/>
        </w:rPr>
        <w:t>The National Association of Realtors</w:t>
      </w:r>
      <w:r w:rsidRPr="001E5725">
        <w:rPr>
          <w:rFonts w:ascii="Times New Roman" w:eastAsia="Calibri" w:hAnsi="Times New Roman"/>
          <w:vertAlign w:val="superscript"/>
        </w:rPr>
        <w:t>®</w:t>
      </w:r>
      <w:r w:rsidRPr="001E5725">
        <w:rPr>
          <w:rFonts w:ascii="Times New Roman" w:eastAsia="Calibri" w:hAnsi="Times New Roman"/>
        </w:rPr>
        <w:t>, “The Voice for Real Estate,” is America’s largest trade association, representing 1 million members involved in all aspects of the residential and commercial real estate industries.</w:t>
      </w:r>
    </w:p>
    <w:p w:rsidR="007D450C" w:rsidRPr="001E5725" w:rsidRDefault="001E5725" w:rsidP="001E57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450C" w:rsidRPr="00D1054D">
        <w:rPr>
          <w:rFonts w:ascii="Times New Roman" w:hAnsi="Times New Roman"/>
          <w:snapToGrid w:val="0"/>
        </w:rPr>
        <w:t># # #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#073</w:t>
      </w:r>
      <w:r>
        <w:rPr>
          <w:rFonts w:ascii="Times New Roman" w:hAnsi="Times New Roman"/>
          <w:snapToGrid w:val="0"/>
        </w:rPr>
        <w:tab/>
      </w:r>
    </w:p>
    <w:p w:rsidR="007D450C" w:rsidRPr="00D1054D" w:rsidRDefault="007D450C" w:rsidP="007D450C">
      <w:pPr>
        <w:rPr>
          <w:rFonts w:ascii="Times New Roman" w:hAnsi="Times New Roman"/>
          <w:b/>
          <w:bCs/>
          <w:snapToGrid w:val="0"/>
        </w:rPr>
      </w:pPr>
      <w:r w:rsidRPr="00D1054D">
        <w:rPr>
          <w:rFonts w:ascii="Times New Roman" w:hAnsi="Times New Roman"/>
          <w:b/>
          <w:bCs/>
          <w:snapToGrid w:val="0"/>
        </w:rPr>
        <w:t xml:space="preserve">Information about NAR is available at </w:t>
      </w:r>
      <w:hyperlink r:id="rId7" w:history="1">
        <w:r w:rsidRPr="00D1054D">
          <w:rPr>
            <w:rStyle w:val="Hyperlink"/>
            <w:rFonts w:ascii="Times New Roman" w:hAnsi="Times New Roman"/>
            <w:b/>
            <w:bCs/>
            <w:i/>
            <w:iCs/>
            <w:snapToGrid w:val="0"/>
          </w:rPr>
          <w:t>www.realtor.org</w:t>
        </w:r>
      </w:hyperlink>
      <w:r w:rsidRPr="00D1054D">
        <w:rPr>
          <w:rFonts w:ascii="Times New Roman" w:hAnsi="Times New Roman"/>
          <w:b/>
          <w:bCs/>
          <w:snapToGrid w:val="0"/>
        </w:rPr>
        <w:t>. This and other news releases are posted in the “News, Blogs and Videos” tab on the website.</w:t>
      </w:r>
    </w:p>
    <w:p w:rsidR="007D450C" w:rsidRPr="00CD3008" w:rsidRDefault="007D450C" w:rsidP="007D450C">
      <w:pPr>
        <w:rPr>
          <w:rFonts w:ascii="Times New Roman" w:hAnsi="Times New Roman"/>
          <w:b/>
          <w:bCs/>
          <w:snapToGrid w:val="0"/>
        </w:rPr>
      </w:pPr>
      <w:r w:rsidRPr="00CD3008">
        <w:rPr>
          <w:rFonts w:ascii="Times New Roman" w:hAnsi="Times New Roman"/>
          <w:b/>
          <w:bCs/>
          <w:snapToGrid w:val="0"/>
        </w:rPr>
        <w:t xml:space="preserve"> </w:t>
      </w:r>
    </w:p>
    <w:p w:rsidR="007D450C" w:rsidRDefault="007D450C" w:rsidP="007D450C">
      <w:pPr>
        <w:autoSpaceDE w:val="0"/>
        <w:autoSpaceDN w:val="0"/>
        <w:adjustRightInd w:val="0"/>
        <w:spacing w:line="360" w:lineRule="auto"/>
        <w:ind w:firstLine="720"/>
      </w:pPr>
    </w:p>
    <w:sectPr w:rsidR="007D450C" w:rsidSect="001E5725">
      <w:pgSz w:w="12240" w:h="15840"/>
      <w:pgMar w:top="720" w:right="72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C"/>
    <w:rsid w:val="001132EB"/>
    <w:rsid w:val="001E5725"/>
    <w:rsid w:val="003F5F9E"/>
    <w:rsid w:val="00437715"/>
    <w:rsid w:val="007D450C"/>
    <w:rsid w:val="009974F1"/>
    <w:rsid w:val="00D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lto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oughtin@realto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Boughtin</dc:creator>
  <cp:lastModifiedBy>Sara Wiskerchen</cp:lastModifiedBy>
  <cp:revision>2</cp:revision>
  <dcterms:created xsi:type="dcterms:W3CDTF">2016-09-19T15:44:00Z</dcterms:created>
  <dcterms:modified xsi:type="dcterms:W3CDTF">2016-09-19T15:44:00Z</dcterms:modified>
</cp:coreProperties>
</file>